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靖边县市场监督管理局</w:t>
      </w:r>
    </w:p>
    <w:p>
      <w:pPr>
        <w:spacing w:line="360" w:lineRule="auto"/>
        <w:ind w:firstLine="723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2021年部门综合预算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目  录</w:t>
      </w:r>
    </w:p>
    <w:p>
      <w:pPr>
        <w:spacing w:line="360" w:lineRule="auto"/>
        <w:ind w:firstLine="643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第一部分   部门概况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一、部门主要职责及机构设置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二、2021年年度部门工作任务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四、部门人员情况说明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第二部分   收支情况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五、2021年部门预算收支说明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第三部分   其他说明情况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六、部门预算“三公”经费等情况说明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七、部门国有资产占有使用及资产购置情况说明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八、部门政府采购情况说明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九、部门预算绩效目标说明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十、机关运行经费安排说明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十一、专业名词解释</w:t>
      </w:r>
    </w:p>
    <w:p>
      <w:pPr>
        <w:spacing w:line="360" w:lineRule="auto"/>
        <w:ind w:firstLine="643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第四部分   公开报表</w:t>
      </w:r>
    </w:p>
    <w:p>
      <w:pPr>
        <w:spacing w:afterLines="1500"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（具体部门预算公开报表）</w:t>
      </w:r>
    </w:p>
    <w:p>
      <w:pPr>
        <w:spacing w:line="360" w:lineRule="auto"/>
        <w:ind w:firstLine="0" w:firstLineChars="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第一部分  部门概况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一、部门主要职责及机构设置</w:t>
      </w:r>
    </w:p>
    <w:p>
      <w:pPr>
        <w:widowControl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依据部门三定方案，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县市场监督管理局贯彻落实党中央、省委、市委、县委关于市场监督管理工作的方针政策和决策部署，在履行职责过程中坚持加强党的集中统一领导。主要职责是：负责市场综合监督管理、市场主体统一登记指导工作、组织和指导市场监管综合执法工作、反垄断统一执法、监督管理市场秩序、宏观质量管理、产品质量安全监督管理、特种设备安全监督管理、食品安全监督管理、食品安全监督管理综合协调、统一管理计量工作、统一管理标准化工作、统一管理认证认可与检验检测工作、贯彻中省市药品(含中药、民族药，下同)、医疗器械、化妆品安全监督管理的法律法规和政策规定、贯彻执行中省市药品、医疗器械和化妆品分级分类管理制度、负责药品、医疗器械、化妆品的质量监督管理、组织药品、医疗器械和化妆品监督检查、药品、医疗器械、化妆品进入市场后风险管理、执行中省市有关知识产权的法律、法规、方针政策，制定和实施全县知识产权发展战略，健全专利、商标等知识产权管理工作体系，组织协调有关部门做好专利、商标等知识产权工作、市场监督管理科技和信息化建设、新闻宣传工作、指导镇（街道）市场监督管理工作、对职责范围内本行业、领域的安全生产工作实施监督管理、完成县委、县政府交办的其他任务。</w:t>
      </w:r>
    </w:p>
    <w:p>
      <w:pPr>
        <w:widowControl/>
        <w:ind w:firstLine="64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我部门下属事业单位2个：靖边县市场检验检测中心、靖边县市场服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务中心。 </w:t>
      </w:r>
    </w:p>
    <w:p>
      <w:pPr>
        <w:widowControl/>
        <w:ind w:firstLine="640"/>
        <w:jc w:val="left"/>
        <w:rPr>
          <w:rFonts w:eastAsia="仿宋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内设综合行政执法机构18个：靖边县市场综合执法大队、靖边县张家畔市场监管所、靖边县东坑 市场监管所、靖边县龙洲市场监管所、靖边县杨桥畔市场监管所、靖边县王渠则市场监管所、靖边 县中山涧市场监管所、靖边县杨米涧市场监管所、靖边县周河市场监管所、靖边县天赐湾市场监管 所、靖边县青阳岔市场监管所、靖边县红墩界市场监管所、靖边县黄蒿界市场监管所、靖边县海则 滩市场监管所、靖边县宁条梁市场监管所、靖边县镇靖市场监管所、靖边县席麻湾市场监管所、靖边县小河市场监管所。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二、2021年度部门工作任务</w:t>
      </w:r>
    </w:p>
    <w:p>
      <w:pPr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2021年度重点工作任务安排情况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县2021年市场监管工作以“融合提升”为主线，按照“4321”工作思路，筑牢即食品、“两品一械”、特种设备和产品质量“四道安全防线”，健全责任、联动和应急“三个机制”，优化服务和竞争“两个环境”，突出党的建设这个统领，全力推进市场监管工作深入开展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是筑牢“四道防线”，坚守安全底线。筑牢食品安全防线。紧盯重点环节安全，加强校园周边食品安全、网络订餐、非法添加等专项治理。紧盯特定人群食品安全，突出“一少-老”(少年儿童、老年人)食品安全监管，推进保健食品市场清理整顿工作，严格婴特食品质量管理授权等制度落实。加大监督抽检力度，强化抽检结果运用和后处理，对不合格食品严查到底，确保食品安全评价性抽检合格率稳定在98%以上。筑牢“两品一械”安全防线。紧盯疫苗、中药饮片和体外诊断试剂等监管，开展网络违法违规售药、医疗器械“清网”、化妆品“净网”等专项整治行动，严厉查处非法渠道购药、执业药师“挂证”等违法违规行为。筑牢特种设备安全防线。紧盯重点企业、重点设备、重点环节和重点人员，强化电梯、危化品相关特种设备监管，严厉查处特种设备违法违规行为。筑牢产品质量安全防线。紧盯群众关切的儿童用品、老年用品、纺织服装、装饰装修材料、农业生产资料等产品，开展定向抽检，强化对不合格产品的后处理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是健全“三项机制”，提高监管效能。健全责任机制。严格落实“一岗双责、党政同责”和属地管理责任、部门责任和企业主体责任，实现权责清晰，筑牢市场安全的第一道防线。健全联动机制。健全部门联合执法机制，充分发挥一线执法力量的最大效率，形成工作合力，完善消费投诉核查处置机制和执法监督体系，完善健全案件审核和重大案件集体讨论制度。健全应急机制。加强应急值守，确保快速反应、稳妥处置。完善舆情监控处置制度，加强“三大安全”的分析和研判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三是优化“两个环境”，助力高质量发展。优化服务环境。完善事中事后监管程序和措施，健全“双随机、一公开 ”监管机制。推动靖边“智慧市场监管”项目，加强对企业商标、专利、地理标志保护产品发展的服务，充分发挥计量、标准、认证认可、检验检测等技术服务作用。优化竞争环境。充分发挥县公平竞争审查联席会议作用，严格审查排除限制竞争行为，加大反不正当竞争执法力度，强化价格监管，打击假冒伪劣、农村市场、保健市场等市场整顿工作，规范网络交易等市场行为，严厉查处“两品一械”、房地产等重点违法广告行为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是突出党建统领，夯实队伍基础。强化抓党建就是抓全局意识，把党的政治建设摆在首位，加强党对市场监管工作的全面领导，严格履行“一岗双责”。坚定推进全面从严治党，结合党史学习教育和干部作风专项整治，健全执法机构运行机制，转变监管方式和理念，建强班子和队伍，提升监管效能和服务本领，为迎接建党100周年献礼。</w:t>
      </w:r>
    </w:p>
    <w:p>
      <w:pPr>
        <w:pBdr>
          <w:bottom w:val="single" w:color="FFFFFF" w:sz="4" w:space="31"/>
        </w:pBdr>
        <w:tabs>
          <w:tab w:val="left" w:pos="1440"/>
        </w:tabs>
        <w:overflowPunct w:val="0"/>
        <w:autoSpaceDE w:val="0"/>
        <w:autoSpaceDN w:val="0"/>
        <w:spacing w:line="560" w:lineRule="exact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三、部门预算单位 </w:t>
      </w:r>
    </w:p>
    <w:p>
      <w:pPr>
        <w:widowControl/>
        <w:ind w:firstLine="64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从预算单位构成看，本部门的部门预算包括部门本级（机关）预算和所属事业单位预算。 </w:t>
      </w:r>
    </w:p>
    <w:p>
      <w:pPr>
        <w:widowControl/>
        <w:ind w:firstLine="640"/>
        <w:jc w:val="left"/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纳入本部门2020年年初部门预算编制范围的二级预算单位共有2个,包括靖边县市场监督管理局 </w:t>
      </w:r>
    </w:p>
    <w:p>
      <w:pPr>
        <w:widowControl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、靖边县市场检验检测中心、靖边市场服务中心。内设综合行政执法机构18个：靖边县市场综合执法大队、靖边县张家畔市场监管所、靖边县东坑 市场监管所、靖边县龙洲市场监管所、靖边县杨桥畔市场监管所、靖边县王渠则市场监管所、靖边 县中山涧市场监管所、靖边县杨米涧市场监管所、靖边县周河市场监管所、靖边县天赐湾市场监管 所、靖边县青阳岔市场监管所、靖边县红墩界市场监管所、靖边县黄蒿界市场监管所、靖边县海则 滩市场监管所、靖边县宁条梁市场监管所、靖边县镇靖市场监管所、靖边县席麻湾市场监管所、靖边县小河市场监管所。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纳入本部门2021年部门预算编制范围的二级预算单位共有2个,包括（见单位明细表）：</w:t>
      </w:r>
    </w:p>
    <w:tbl>
      <w:tblPr>
        <w:tblStyle w:val="6"/>
        <w:tblW w:w="12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3926"/>
        <w:gridCol w:w="7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926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12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926" w:type="dxa"/>
          </w:tcPr>
          <w:p>
            <w:pPr>
              <w:ind w:firstLine="0" w:firstLine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靖边县市场检验检测中心</w:t>
            </w:r>
          </w:p>
        </w:tc>
        <w:tc>
          <w:tcPr>
            <w:tcW w:w="712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3926" w:type="dxa"/>
          </w:tcPr>
          <w:p>
            <w:pPr>
              <w:ind w:firstLine="0" w:firstLineChars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靖边县市场服务中心</w:t>
            </w:r>
          </w:p>
        </w:tc>
        <w:tc>
          <w:tcPr>
            <w:tcW w:w="7124" w:type="dxa"/>
          </w:tcPr>
          <w:p>
            <w:pPr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四、部门人员情况说明</w:t>
      </w:r>
    </w:p>
    <w:p>
      <w:pPr>
        <w:tabs>
          <w:tab w:val="left" w:pos="6643"/>
        </w:tabs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截止2020年底，本部门人员编制140人，其中行政编制118人、事业编制22人；实有人员481人，其中行政118人、事业224人。单位管理的离退休人员118人。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360" w:lineRule="auto"/>
        <w:ind w:firstLine="480"/>
        <w:jc w:val="center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0" distR="0">
            <wp:extent cx="6581775" cy="3333750"/>
            <wp:effectExtent l="0" t="0" r="9525" b="0"/>
            <wp:docPr id="2" name="图片2" descr="测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" descr="测试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第二部分  收支情况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五、2021年部门预算收支说明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（一）收支预算总体情况。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综合预算的原则，本部门所有收入和支出均纳入部门预算管理。2021年本部门预算收入4564.7264万元，其中一般公共预算拨款收入4564.7264万元、政府性基金拨款收入0.0000万元、上级补助收入0.0000万元、事业收入0.0000万元、事业单位经营收入0.0000万元、对附属单位上缴收入0.0000万元、用事业基金弥补收支差额0.0000万元、上年结转0.0000万元、上年实户资金余额0.0000万元、其他收入0.0000万元，2021年本部门预算收入较上年增加198.3164万元，主要原因是下属事业单位机构改革，新成立17家市场监管所，所需经费总体增加；2021年本部门预算支出4564.7264万元，其中一般公共预算拨款支出4564.7264万元、政府性基金拨款支出0.0000万元、事业收入0.0000万元、事业单位经营收入0.0000万元、对附属单位上缴收入0.0000万元、上年实户资金余额0.0000万元、其他收入0.0000万元、上年结转0万元，2021年本部门预算支出较上年增加198.3164万元，主要原因是下属事业单位机构改革，新成立17家市场监管所，所需经费支出总体增加。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（二）财政拨款收支情况。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本部门财政拨款收入4564.7264万元，其中一般公共预算拨款收入4564.7264万元、政府性基金拨款收入0.0000万元、上年结转0.0000万元，2021年本部门财政拨款收入较上年增加198.3164万元，主要原因是下属事业单位机构改革，新成立17家市场监管所，所需经费总体增加；2021年本部门财政拨款支出4564.7264万元，其中一般公共预算拨款支出4564.7264万元、政府性基金拨款支出0.0000万元、上年结转0.0000万元，2021年本部门财政拨款支出较上年增加198.3164万元，主要原因是下属事业单位机构改革，新成立17家市场监管所，所需经费支出总体增加。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（三）一般公共预算拨款支出明细情况。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1、一般公共预算当年拨款规模变化情况。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2021年本部门当年一般公共预算拨款支出4564.7264万元，较上年增加198.3164万元，主要原因是下属事业单位机构改革，新成立17家市场监管所，所需经费总体增加。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2、支出按功能科目分类的明细情况。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2021年本部门当年一般公共预算支出4564.7264万元，其中：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(1)行政运行（2013801）1906.7296万元，较上年增加210.5896万元，原因是下属事业单位机构改革，新成立17家市场监管所，所需经费总体增加。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(2)食品安全监管（2013816）15.0000万元，较上年减少227万元，原因是本年度将部分款项划入专项款。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(3)事业运行（2013850）1593.7596万元，较上年减少200.0396万元，原因是划转到执法队伍的工作人员编制列入行政编，事业人员相对减少。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(4)其他市场监督管理事务（2013899）121.4200万元，较上年增加18.48万元，原因是下属事业单位机构改革，新成立17家市场监管所，所需经费总体增加。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(5)培训支出（2050803）1.0000万元，较上年减少14万元，原因是因财务紧张，暂时没有大型培训的计划。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(6)机关事业单位基本养老保险缴费支出（2080505）373.1878万元，较上年增加3.0522万元，原因是下属事业单位机构改革，新成立17家市场监管所，有许多工作人员划转至局机关及市场服务中心工作。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(7)行政单位医疗（2101101）227.1943万元，较上年增加102.6843万元，原因是下属事业单位机构改革，新成立17家市场监管所，有许多工作人员划转至局机关及市场服务中心工作。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(8)事业单位医疗（2101102）28.1381万元，较上年减少76.4619万元，原因是划转到执法队伍的工作人员编制列入行政编，事业人员相对减少。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(9)住房公积金（2210201）298.2970万元，较上年增加2.963万元，原因是下属事业单位机构改革，新成立17家市场监管所，有许多工作人员划转至局机关及市场服务中心工作。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3、支出按经济科目分类的明细情况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（1）按照部门预算支出经济分类的类级科目说明。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2021年本部门当年一般公共预算支出4564.7264万元，其中：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工资福利支出（301）3920.8113万元，较上年增加183.7213万元，原因是下属事业单位机构改革，新成立17家市场监管所，有许多工作人员划转至局机关及市场服务中心工作，导致支出增加。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商品和服务支出（302）635.2200万元，较上年增加52.56万元，原因是机构改革，有原4家下属事业单位工作人员整体划入至局机关及市场服务中心，导致支出增加。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对个人和家庭的补助（303）8.6951万元，较上年减少29.0249万元，原因是上年度支出中含三名工作人员的抚恤金补助。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（2）按照政府预算支出经济分类的类级科目说明。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2021年本部门当年一般公共预算支出4564.7264万元，其中：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机关工资福利支出（501）3465.6683万元，较上年增加1459.9083万元，原因是属事业单位机构改革，新成立17家市场监管所，有许多工作人员划转至局机关及市场服务中心工作，导致支出增加。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机关商品和服务支出（502）528.1200万元，较上年减少200.32万元，原因是本年度将部分款项划入专项款。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对事业单位经常性补助（505）562.2430万元，较上年增加1423.887万元，原因是属事业单位机构改革，新成立17家市场监管所，有许多工作人员划转至局机关及市场服务中心工作，导致支出增加。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对个人和家庭的补助（509）8.6951万元，较上年减少29.0249万元，原因是上年度支出中含三名工作人员的抚恤金补助。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4、上年结转财政资金一般公共预算拨款支出情况。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（1）按功能支出分类。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本部门无2020年结转的一般公共预算拨款资金支出。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（2）按部门预算支出经济分类。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本部门无2020年结转的一般公共预算拨款资金支出。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（3）按政府预算支出经济分类。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本部门无2020年结转的一般公共预算拨款资金支出。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（四）政府性基金预算支出情况。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本部门无当年政府性基金预算收支，并已公开空表。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本部门无2020年结转的政府性基金预算拨款支出。</w:t>
      </w:r>
    </w:p>
    <w:p>
      <w:pPr>
        <w:spacing w:line="360" w:lineRule="auto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（五）国有资本经营预算拨款收支情况。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本部门无当年国有资本经营预算拨款收支，并在财政拨款收支总体情况表中列示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本部门无2020年结转的一般公共预算拨款资金支出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第三部分  其他说明情况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六、部门预算“三公”经费等预算情况说明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2021年本部门当年一般公共预算“三公”经费预算支出52.0000万元，较上年增加37.05万元（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247.83</w:t>
      </w:r>
      <w:r>
        <w:rPr>
          <w:rFonts w:hint="eastAsia" w:ascii="仿宋" w:hAnsi="仿宋" w:eastAsia="仿宋" w:cs="仿宋"/>
          <w:sz w:val="32"/>
          <w:szCs w:val="32"/>
        </w:rPr>
        <w:t>%），增加的主要原因是下属事业单位机构改革，新成立17家市场监管所，所公务车及执法车均划入局机关。其中：因公出国（境）经费0.0000万元，较上年增加（减少）0万元（0%），；公务接待费费0.0000万元，较上年减少2.32万元（100%），减少的主要原因是我单位尽量减少公务接待；公务用车运行维护费52.0000万元，较上年增加39.37万元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247.83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%），增加的主要原因是下属事业单位机构改革，新成立17家市场监管所，所公务车及执法车均划入局机关；公务用车购置费0.0000万元，较上年增加（减少）0万元。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本部门无2020年结转的‘三公’经费支出。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七、部门国有资产占有使用及资产购置情况说明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截止2020年底，本部门所属预算单位共有车辆20辆，单价20万元以上的设备1台。2021年当年部门预算安排购置车辆0辆；安排购置单价20万元以上的设备0台（套）。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本部门无2020年结转的财政拨款支出资产购置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八、部门政府采购情况说明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本部门2021年度政府采购预算60.006万元。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九、部门预算绩效目标说明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2021年本部门绩效目标管理全覆盖，涉及当年一般公共预算拨款531.42万元,当年政府性基金预算拨款0万元，当年国有资本经营预算拨款0万元（详见公开报表中的绩效目标表）。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2021年，本部门2020年结转的财政拨款支出继续实施绩效目标管理。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十、机关运行经费安排说明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本部门当年机关运行经费预算安排379.2万元，较上年增加277.3万元，主要原因是机构改革，有原4家下属事业单位工作人员整体划入至局机关及市场服务中心，导致支出增加。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本部门无2020年结转的财政拨款机关运行费支出</w:t>
      </w:r>
    </w:p>
    <w:p>
      <w:pPr>
        <w:spacing w:line="360" w:lineRule="auto"/>
        <w:ind w:firstLine="643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十一、专业名词解释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机关运行经费:指各部门的公用经费，包括办公及印刷费、邮电费、差旅费、会议费、福利费、日常维修费、专用材料及一般设备购置费、办公用房水电费、办公用房取暖费、办公用房物业管理费、公务用车运行费以及其他费用。</w:t>
      </w:r>
    </w:p>
    <w:p>
      <w:pPr>
        <w:spacing w:line="360" w:lineRule="auto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第四部分  公开报表</w:t>
      </w:r>
    </w:p>
    <w:p>
      <w:pPr>
        <w:spacing w:line="360" w:lineRule="auto"/>
        <w:ind w:firstLine="562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(具体部门预算公开报表)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500C"/>
    <w:rsid w:val="00074C44"/>
    <w:rsid w:val="000E06BF"/>
    <w:rsid w:val="00172A27"/>
    <w:rsid w:val="003218C6"/>
    <w:rsid w:val="003F593C"/>
    <w:rsid w:val="00466180"/>
    <w:rsid w:val="004B124E"/>
    <w:rsid w:val="004E258E"/>
    <w:rsid w:val="00605101"/>
    <w:rsid w:val="006228A0"/>
    <w:rsid w:val="00636541"/>
    <w:rsid w:val="00662E3B"/>
    <w:rsid w:val="007630D9"/>
    <w:rsid w:val="007636A6"/>
    <w:rsid w:val="007645C2"/>
    <w:rsid w:val="00776CB5"/>
    <w:rsid w:val="00782970"/>
    <w:rsid w:val="007B522E"/>
    <w:rsid w:val="00817C7C"/>
    <w:rsid w:val="00843A76"/>
    <w:rsid w:val="00892DEE"/>
    <w:rsid w:val="008A1126"/>
    <w:rsid w:val="0095365E"/>
    <w:rsid w:val="009A2CAC"/>
    <w:rsid w:val="00A379BB"/>
    <w:rsid w:val="00A87044"/>
    <w:rsid w:val="00B7107B"/>
    <w:rsid w:val="00CE11C6"/>
    <w:rsid w:val="00D867EC"/>
    <w:rsid w:val="00DB4053"/>
    <w:rsid w:val="00DE40EE"/>
    <w:rsid w:val="00E57791"/>
    <w:rsid w:val="00E659B8"/>
    <w:rsid w:val="00F13B71"/>
    <w:rsid w:val="00F31FEC"/>
    <w:rsid w:val="00F33024"/>
    <w:rsid w:val="00F86BD8"/>
    <w:rsid w:val="00FC568E"/>
    <w:rsid w:val="015358A1"/>
    <w:rsid w:val="0169037A"/>
    <w:rsid w:val="019A37DB"/>
    <w:rsid w:val="01DF2BB7"/>
    <w:rsid w:val="01ED29DF"/>
    <w:rsid w:val="0209026D"/>
    <w:rsid w:val="025830ED"/>
    <w:rsid w:val="02E940E4"/>
    <w:rsid w:val="03295794"/>
    <w:rsid w:val="03347010"/>
    <w:rsid w:val="037B747C"/>
    <w:rsid w:val="03AC5C73"/>
    <w:rsid w:val="03C51AA4"/>
    <w:rsid w:val="03F03CCE"/>
    <w:rsid w:val="042123E7"/>
    <w:rsid w:val="04671024"/>
    <w:rsid w:val="050C7A05"/>
    <w:rsid w:val="05A6512B"/>
    <w:rsid w:val="063A2179"/>
    <w:rsid w:val="06535650"/>
    <w:rsid w:val="06555A5A"/>
    <w:rsid w:val="0753082F"/>
    <w:rsid w:val="07600B39"/>
    <w:rsid w:val="07632917"/>
    <w:rsid w:val="07956EB7"/>
    <w:rsid w:val="0877497F"/>
    <w:rsid w:val="08AC10A9"/>
    <w:rsid w:val="08DA2EA3"/>
    <w:rsid w:val="092F4832"/>
    <w:rsid w:val="097F3883"/>
    <w:rsid w:val="09821A03"/>
    <w:rsid w:val="0A391333"/>
    <w:rsid w:val="0AA50E2F"/>
    <w:rsid w:val="0AA6727C"/>
    <w:rsid w:val="0AC05463"/>
    <w:rsid w:val="0AD97118"/>
    <w:rsid w:val="0AEE1997"/>
    <w:rsid w:val="0B0259FF"/>
    <w:rsid w:val="0B115838"/>
    <w:rsid w:val="0B420AEA"/>
    <w:rsid w:val="0BBF2E48"/>
    <w:rsid w:val="0BC70C0A"/>
    <w:rsid w:val="0BC817E1"/>
    <w:rsid w:val="0BCE6852"/>
    <w:rsid w:val="0BEA54A6"/>
    <w:rsid w:val="0C284A48"/>
    <w:rsid w:val="0C3D305A"/>
    <w:rsid w:val="0CB963C1"/>
    <w:rsid w:val="0D247F78"/>
    <w:rsid w:val="0D2E4E0F"/>
    <w:rsid w:val="0D3C0CD1"/>
    <w:rsid w:val="0DEB13DD"/>
    <w:rsid w:val="0E0C1122"/>
    <w:rsid w:val="0E797AC2"/>
    <w:rsid w:val="0E7B41E7"/>
    <w:rsid w:val="0EA83E98"/>
    <w:rsid w:val="0F081333"/>
    <w:rsid w:val="0F1008A4"/>
    <w:rsid w:val="0F1B056F"/>
    <w:rsid w:val="0F566B52"/>
    <w:rsid w:val="0FEC0C91"/>
    <w:rsid w:val="0FF5179F"/>
    <w:rsid w:val="10883F67"/>
    <w:rsid w:val="10946959"/>
    <w:rsid w:val="11471180"/>
    <w:rsid w:val="118A09AF"/>
    <w:rsid w:val="11B3097A"/>
    <w:rsid w:val="11C346FF"/>
    <w:rsid w:val="11F0044E"/>
    <w:rsid w:val="12082FE5"/>
    <w:rsid w:val="129E1223"/>
    <w:rsid w:val="12B7265B"/>
    <w:rsid w:val="12F8536A"/>
    <w:rsid w:val="135107D4"/>
    <w:rsid w:val="13C723C5"/>
    <w:rsid w:val="13E75309"/>
    <w:rsid w:val="1416199A"/>
    <w:rsid w:val="14A35726"/>
    <w:rsid w:val="151F6E6D"/>
    <w:rsid w:val="153935D8"/>
    <w:rsid w:val="154F1B9F"/>
    <w:rsid w:val="15B95A59"/>
    <w:rsid w:val="15C8778C"/>
    <w:rsid w:val="16150B7E"/>
    <w:rsid w:val="16264D1F"/>
    <w:rsid w:val="16BB0A11"/>
    <w:rsid w:val="171667D3"/>
    <w:rsid w:val="17424B58"/>
    <w:rsid w:val="17910A90"/>
    <w:rsid w:val="17E34984"/>
    <w:rsid w:val="181F4C6E"/>
    <w:rsid w:val="18410DA8"/>
    <w:rsid w:val="18680801"/>
    <w:rsid w:val="187C632C"/>
    <w:rsid w:val="18C97953"/>
    <w:rsid w:val="18D8782D"/>
    <w:rsid w:val="18EB2595"/>
    <w:rsid w:val="19055D69"/>
    <w:rsid w:val="19141913"/>
    <w:rsid w:val="191750EC"/>
    <w:rsid w:val="1960119B"/>
    <w:rsid w:val="19942E61"/>
    <w:rsid w:val="19B02787"/>
    <w:rsid w:val="1A2F0955"/>
    <w:rsid w:val="1A620741"/>
    <w:rsid w:val="1AE02592"/>
    <w:rsid w:val="1B0165C9"/>
    <w:rsid w:val="1B092C9F"/>
    <w:rsid w:val="1B332B6A"/>
    <w:rsid w:val="1B5A5061"/>
    <w:rsid w:val="1B8E63BA"/>
    <w:rsid w:val="1BC933DC"/>
    <w:rsid w:val="1BFF023E"/>
    <w:rsid w:val="1C097D46"/>
    <w:rsid w:val="1C320E66"/>
    <w:rsid w:val="1C5A1287"/>
    <w:rsid w:val="1CB164B9"/>
    <w:rsid w:val="1D02380A"/>
    <w:rsid w:val="1E48774E"/>
    <w:rsid w:val="1E6B3FC4"/>
    <w:rsid w:val="1EA123DE"/>
    <w:rsid w:val="1EA50D3B"/>
    <w:rsid w:val="1ED0381D"/>
    <w:rsid w:val="1EDE6EF7"/>
    <w:rsid w:val="1F474DE3"/>
    <w:rsid w:val="1F59183B"/>
    <w:rsid w:val="1F72323A"/>
    <w:rsid w:val="1F9E1EE8"/>
    <w:rsid w:val="1FCD5494"/>
    <w:rsid w:val="200710B0"/>
    <w:rsid w:val="201947E5"/>
    <w:rsid w:val="20455988"/>
    <w:rsid w:val="20B42D9D"/>
    <w:rsid w:val="213925E9"/>
    <w:rsid w:val="21482EC5"/>
    <w:rsid w:val="21621941"/>
    <w:rsid w:val="21732A0C"/>
    <w:rsid w:val="21B01310"/>
    <w:rsid w:val="221D3069"/>
    <w:rsid w:val="227F4EDE"/>
    <w:rsid w:val="22AC3736"/>
    <w:rsid w:val="231E0E86"/>
    <w:rsid w:val="23773224"/>
    <w:rsid w:val="237C370A"/>
    <w:rsid w:val="23B3277C"/>
    <w:rsid w:val="23B9674A"/>
    <w:rsid w:val="242B3817"/>
    <w:rsid w:val="246D21D5"/>
    <w:rsid w:val="24733F80"/>
    <w:rsid w:val="24BD2F2C"/>
    <w:rsid w:val="251C5F5A"/>
    <w:rsid w:val="25525D80"/>
    <w:rsid w:val="25993D1B"/>
    <w:rsid w:val="25994027"/>
    <w:rsid w:val="259B2951"/>
    <w:rsid w:val="25C13345"/>
    <w:rsid w:val="26193912"/>
    <w:rsid w:val="26977E3C"/>
    <w:rsid w:val="26A3260F"/>
    <w:rsid w:val="26B16FBE"/>
    <w:rsid w:val="26CA57C0"/>
    <w:rsid w:val="26E94B19"/>
    <w:rsid w:val="27192607"/>
    <w:rsid w:val="279F1274"/>
    <w:rsid w:val="28856A2D"/>
    <w:rsid w:val="2886733F"/>
    <w:rsid w:val="28B974D7"/>
    <w:rsid w:val="28CD2EC6"/>
    <w:rsid w:val="28CE1906"/>
    <w:rsid w:val="29995172"/>
    <w:rsid w:val="29AC1283"/>
    <w:rsid w:val="29D53111"/>
    <w:rsid w:val="2AA47CD5"/>
    <w:rsid w:val="2ADC1299"/>
    <w:rsid w:val="2AE757FB"/>
    <w:rsid w:val="2BD81239"/>
    <w:rsid w:val="2BE56461"/>
    <w:rsid w:val="2BE75DCA"/>
    <w:rsid w:val="2BF85692"/>
    <w:rsid w:val="2C0256C6"/>
    <w:rsid w:val="2C522B76"/>
    <w:rsid w:val="2CF3789E"/>
    <w:rsid w:val="2D0D3281"/>
    <w:rsid w:val="2D0D5C2B"/>
    <w:rsid w:val="2D9A478D"/>
    <w:rsid w:val="2DCD77AA"/>
    <w:rsid w:val="2E0B249C"/>
    <w:rsid w:val="2E193A2F"/>
    <w:rsid w:val="2E3738D4"/>
    <w:rsid w:val="2E803BB2"/>
    <w:rsid w:val="2EF23A77"/>
    <w:rsid w:val="2F560F80"/>
    <w:rsid w:val="2F98708D"/>
    <w:rsid w:val="301F5C98"/>
    <w:rsid w:val="30AF76EF"/>
    <w:rsid w:val="30DC78E7"/>
    <w:rsid w:val="319D2738"/>
    <w:rsid w:val="31DB385B"/>
    <w:rsid w:val="31DD756F"/>
    <w:rsid w:val="32162B6A"/>
    <w:rsid w:val="322466F2"/>
    <w:rsid w:val="322B447F"/>
    <w:rsid w:val="32A8762A"/>
    <w:rsid w:val="33011313"/>
    <w:rsid w:val="337E2856"/>
    <w:rsid w:val="33966C57"/>
    <w:rsid w:val="33D0750F"/>
    <w:rsid w:val="33EC2CEC"/>
    <w:rsid w:val="342F5C51"/>
    <w:rsid w:val="343F1D23"/>
    <w:rsid w:val="346F2A37"/>
    <w:rsid w:val="353360CA"/>
    <w:rsid w:val="35C423A1"/>
    <w:rsid w:val="35FC1049"/>
    <w:rsid w:val="36130651"/>
    <w:rsid w:val="36256A03"/>
    <w:rsid w:val="36384582"/>
    <w:rsid w:val="366D5ED8"/>
    <w:rsid w:val="37463827"/>
    <w:rsid w:val="37624231"/>
    <w:rsid w:val="37B3535F"/>
    <w:rsid w:val="37DD7F65"/>
    <w:rsid w:val="37E345F1"/>
    <w:rsid w:val="37E52450"/>
    <w:rsid w:val="3810606A"/>
    <w:rsid w:val="385B7F48"/>
    <w:rsid w:val="394360F5"/>
    <w:rsid w:val="39D36D72"/>
    <w:rsid w:val="39F23E7D"/>
    <w:rsid w:val="39F27F2D"/>
    <w:rsid w:val="3A296DB0"/>
    <w:rsid w:val="3A8C3EE7"/>
    <w:rsid w:val="3B230497"/>
    <w:rsid w:val="3B3B1B9E"/>
    <w:rsid w:val="3B3B3FFE"/>
    <w:rsid w:val="3BAB75F8"/>
    <w:rsid w:val="3C4D288E"/>
    <w:rsid w:val="3C9F3019"/>
    <w:rsid w:val="3CCF4230"/>
    <w:rsid w:val="3CD8486C"/>
    <w:rsid w:val="3D5247A3"/>
    <w:rsid w:val="3DC7716C"/>
    <w:rsid w:val="3E2D6F7B"/>
    <w:rsid w:val="3E8C59E9"/>
    <w:rsid w:val="3EA143D4"/>
    <w:rsid w:val="3EA47316"/>
    <w:rsid w:val="3EA97755"/>
    <w:rsid w:val="3F093323"/>
    <w:rsid w:val="3FAF3CF4"/>
    <w:rsid w:val="3FB72060"/>
    <w:rsid w:val="40302CD6"/>
    <w:rsid w:val="40453022"/>
    <w:rsid w:val="406D7247"/>
    <w:rsid w:val="415C72B5"/>
    <w:rsid w:val="41772DBC"/>
    <w:rsid w:val="419817D0"/>
    <w:rsid w:val="41A526D8"/>
    <w:rsid w:val="41E9687E"/>
    <w:rsid w:val="41EB27B6"/>
    <w:rsid w:val="424E670D"/>
    <w:rsid w:val="42BD2DEB"/>
    <w:rsid w:val="431C5459"/>
    <w:rsid w:val="43FE04A3"/>
    <w:rsid w:val="44541F37"/>
    <w:rsid w:val="44FC03BC"/>
    <w:rsid w:val="45036889"/>
    <w:rsid w:val="45251B69"/>
    <w:rsid w:val="45332FC5"/>
    <w:rsid w:val="456152FB"/>
    <w:rsid w:val="464C4E80"/>
    <w:rsid w:val="466C4C60"/>
    <w:rsid w:val="467E4E58"/>
    <w:rsid w:val="46EF2A42"/>
    <w:rsid w:val="477A0D44"/>
    <w:rsid w:val="482439FF"/>
    <w:rsid w:val="484E10F7"/>
    <w:rsid w:val="485A4E13"/>
    <w:rsid w:val="48915554"/>
    <w:rsid w:val="490F3BE0"/>
    <w:rsid w:val="4928263A"/>
    <w:rsid w:val="49346E1F"/>
    <w:rsid w:val="494C5C3E"/>
    <w:rsid w:val="498507CF"/>
    <w:rsid w:val="49C71BF8"/>
    <w:rsid w:val="49DB1DA7"/>
    <w:rsid w:val="49EA7890"/>
    <w:rsid w:val="4A2E50B4"/>
    <w:rsid w:val="4A737AF5"/>
    <w:rsid w:val="4AE71DBE"/>
    <w:rsid w:val="4AFE0340"/>
    <w:rsid w:val="4B3F51E4"/>
    <w:rsid w:val="4B657062"/>
    <w:rsid w:val="4B850273"/>
    <w:rsid w:val="4C026A6E"/>
    <w:rsid w:val="4C283ECA"/>
    <w:rsid w:val="4C6858B3"/>
    <w:rsid w:val="4CA115D6"/>
    <w:rsid w:val="4D2B0CA3"/>
    <w:rsid w:val="4D6B28A0"/>
    <w:rsid w:val="4D9A1F51"/>
    <w:rsid w:val="4DD1134A"/>
    <w:rsid w:val="4DE84C9C"/>
    <w:rsid w:val="4DFE1F86"/>
    <w:rsid w:val="4E2504EC"/>
    <w:rsid w:val="4E840476"/>
    <w:rsid w:val="4F310148"/>
    <w:rsid w:val="4F3E246B"/>
    <w:rsid w:val="4F717496"/>
    <w:rsid w:val="4FC65972"/>
    <w:rsid w:val="502C52CD"/>
    <w:rsid w:val="50946C81"/>
    <w:rsid w:val="512131A2"/>
    <w:rsid w:val="51470A03"/>
    <w:rsid w:val="516A4FB3"/>
    <w:rsid w:val="51F65B1F"/>
    <w:rsid w:val="521A4417"/>
    <w:rsid w:val="52CC56D8"/>
    <w:rsid w:val="52EA27FA"/>
    <w:rsid w:val="5311421D"/>
    <w:rsid w:val="532E19FB"/>
    <w:rsid w:val="533327CB"/>
    <w:rsid w:val="534D15B8"/>
    <w:rsid w:val="537B4E7C"/>
    <w:rsid w:val="53952C3A"/>
    <w:rsid w:val="53BC61C6"/>
    <w:rsid w:val="53DD1C7A"/>
    <w:rsid w:val="54EB503E"/>
    <w:rsid w:val="553A06B6"/>
    <w:rsid w:val="55552624"/>
    <w:rsid w:val="556671D1"/>
    <w:rsid w:val="556F3516"/>
    <w:rsid w:val="55842728"/>
    <w:rsid w:val="55AE7511"/>
    <w:rsid w:val="55C92133"/>
    <w:rsid w:val="55EE6CB4"/>
    <w:rsid w:val="562E6199"/>
    <w:rsid w:val="56623216"/>
    <w:rsid w:val="56F6697D"/>
    <w:rsid w:val="57221542"/>
    <w:rsid w:val="57523132"/>
    <w:rsid w:val="57654D9E"/>
    <w:rsid w:val="579A73D0"/>
    <w:rsid w:val="57DE5F38"/>
    <w:rsid w:val="582A051D"/>
    <w:rsid w:val="58365A33"/>
    <w:rsid w:val="58474568"/>
    <w:rsid w:val="58782A3A"/>
    <w:rsid w:val="58D041BE"/>
    <w:rsid w:val="58D7523F"/>
    <w:rsid w:val="59403102"/>
    <w:rsid w:val="5A2E77B0"/>
    <w:rsid w:val="5A680DB8"/>
    <w:rsid w:val="5A8F6603"/>
    <w:rsid w:val="5BA5743E"/>
    <w:rsid w:val="5C144EDC"/>
    <w:rsid w:val="5C41710B"/>
    <w:rsid w:val="5CBB387E"/>
    <w:rsid w:val="5D3A3A85"/>
    <w:rsid w:val="5DFF123C"/>
    <w:rsid w:val="5EC657DB"/>
    <w:rsid w:val="5EC76337"/>
    <w:rsid w:val="5F6647E2"/>
    <w:rsid w:val="5FA95A4A"/>
    <w:rsid w:val="60406BEA"/>
    <w:rsid w:val="60CA4AE0"/>
    <w:rsid w:val="61156B4C"/>
    <w:rsid w:val="61837DE3"/>
    <w:rsid w:val="61B34AA8"/>
    <w:rsid w:val="62086EF2"/>
    <w:rsid w:val="62115B05"/>
    <w:rsid w:val="6264243B"/>
    <w:rsid w:val="6290516E"/>
    <w:rsid w:val="62B820F9"/>
    <w:rsid w:val="631B3431"/>
    <w:rsid w:val="632E70DC"/>
    <w:rsid w:val="63BE25E3"/>
    <w:rsid w:val="640B356D"/>
    <w:rsid w:val="646F76DC"/>
    <w:rsid w:val="6471725A"/>
    <w:rsid w:val="64E14BAA"/>
    <w:rsid w:val="655B2797"/>
    <w:rsid w:val="65715A32"/>
    <w:rsid w:val="65965E56"/>
    <w:rsid w:val="659F6980"/>
    <w:rsid w:val="663F4DEA"/>
    <w:rsid w:val="669C57AF"/>
    <w:rsid w:val="669D4B7B"/>
    <w:rsid w:val="66C72DC6"/>
    <w:rsid w:val="66C95950"/>
    <w:rsid w:val="66DE0E97"/>
    <w:rsid w:val="674212D6"/>
    <w:rsid w:val="67456CD8"/>
    <w:rsid w:val="676D34EB"/>
    <w:rsid w:val="678B29FA"/>
    <w:rsid w:val="678D6A6D"/>
    <w:rsid w:val="67F475F0"/>
    <w:rsid w:val="682C696E"/>
    <w:rsid w:val="683C4300"/>
    <w:rsid w:val="685E2B9F"/>
    <w:rsid w:val="69381D28"/>
    <w:rsid w:val="69404562"/>
    <w:rsid w:val="694A7017"/>
    <w:rsid w:val="6959071D"/>
    <w:rsid w:val="699B7E66"/>
    <w:rsid w:val="69E353EA"/>
    <w:rsid w:val="6A280AEF"/>
    <w:rsid w:val="6A5228EE"/>
    <w:rsid w:val="6A5D4D68"/>
    <w:rsid w:val="6B0E0D59"/>
    <w:rsid w:val="6B5C3B33"/>
    <w:rsid w:val="6BE5385D"/>
    <w:rsid w:val="6BF71691"/>
    <w:rsid w:val="6C0C1FF0"/>
    <w:rsid w:val="6C0C625C"/>
    <w:rsid w:val="6C6B29CE"/>
    <w:rsid w:val="6C944F20"/>
    <w:rsid w:val="6CC658B0"/>
    <w:rsid w:val="6D273C74"/>
    <w:rsid w:val="6D9C4121"/>
    <w:rsid w:val="6DCA4784"/>
    <w:rsid w:val="6DCB1BF8"/>
    <w:rsid w:val="6DD71A20"/>
    <w:rsid w:val="6DFF6B64"/>
    <w:rsid w:val="6E536520"/>
    <w:rsid w:val="6E770F59"/>
    <w:rsid w:val="6F137CCD"/>
    <w:rsid w:val="6F2067D0"/>
    <w:rsid w:val="6F333079"/>
    <w:rsid w:val="6F5813C5"/>
    <w:rsid w:val="6F5D54F1"/>
    <w:rsid w:val="6F883E6F"/>
    <w:rsid w:val="6FBA6A8D"/>
    <w:rsid w:val="6FBF1A0F"/>
    <w:rsid w:val="6FDE0859"/>
    <w:rsid w:val="70717DA5"/>
    <w:rsid w:val="70E6284C"/>
    <w:rsid w:val="71381C3F"/>
    <w:rsid w:val="71501558"/>
    <w:rsid w:val="71A75E98"/>
    <w:rsid w:val="72043BFE"/>
    <w:rsid w:val="721826BF"/>
    <w:rsid w:val="729B1B20"/>
    <w:rsid w:val="72CF38C3"/>
    <w:rsid w:val="73A500E4"/>
    <w:rsid w:val="73E41056"/>
    <w:rsid w:val="742F7DF6"/>
    <w:rsid w:val="74512ED0"/>
    <w:rsid w:val="74A27CCB"/>
    <w:rsid w:val="74F00DA8"/>
    <w:rsid w:val="7511010D"/>
    <w:rsid w:val="754F73CA"/>
    <w:rsid w:val="7569055C"/>
    <w:rsid w:val="75AB0E66"/>
    <w:rsid w:val="76423651"/>
    <w:rsid w:val="765319EE"/>
    <w:rsid w:val="767D6E87"/>
    <w:rsid w:val="76CB2469"/>
    <w:rsid w:val="76E2611D"/>
    <w:rsid w:val="772B2E52"/>
    <w:rsid w:val="77D14F5D"/>
    <w:rsid w:val="77DB6EAD"/>
    <w:rsid w:val="781311E0"/>
    <w:rsid w:val="7823277B"/>
    <w:rsid w:val="786A2290"/>
    <w:rsid w:val="789720A1"/>
    <w:rsid w:val="78DF4171"/>
    <w:rsid w:val="793F1A7F"/>
    <w:rsid w:val="7A263AD8"/>
    <w:rsid w:val="7A3E4BD3"/>
    <w:rsid w:val="7A9B5F68"/>
    <w:rsid w:val="7B7E7CCE"/>
    <w:rsid w:val="7BA251B9"/>
    <w:rsid w:val="7BAC2077"/>
    <w:rsid w:val="7BC05A6B"/>
    <w:rsid w:val="7BF212CD"/>
    <w:rsid w:val="7C09730A"/>
    <w:rsid w:val="7C280D5C"/>
    <w:rsid w:val="7C2A2184"/>
    <w:rsid w:val="7C3677E7"/>
    <w:rsid w:val="7C4B10B5"/>
    <w:rsid w:val="7CD37616"/>
    <w:rsid w:val="7CDD0CEE"/>
    <w:rsid w:val="7D0D23CC"/>
    <w:rsid w:val="7D460C63"/>
    <w:rsid w:val="7D6804B0"/>
    <w:rsid w:val="7DB912A3"/>
    <w:rsid w:val="7E3967A0"/>
    <w:rsid w:val="7E3D6351"/>
    <w:rsid w:val="7EAD188A"/>
    <w:rsid w:val="7F074E4B"/>
    <w:rsid w:val="7F1B6628"/>
    <w:rsid w:val="7F4F7C8B"/>
    <w:rsid w:val="7F6A4704"/>
    <w:rsid w:val="7F953772"/>
    <w:rsid w:val="7FA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6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44"/>
    </w:rPr>
  </w:style>
  <w:style w:type="paragraph" w:styleId="3">
    <w:name w:val="Balloon Text"/>
    <w:basedOn w:val="1"/>
    <w:link w:val="10"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cs="Times New Roman"/>
    </w:rPr>
  </w:style>
  <w:style w:type="character" w:customStyle="1" w:styleId="10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5582</Words>
  <Characters>978</Characters>
  <Lines>8</Lines>
  <Paragraphs>13</Paragraphs>
  <TotalTime>1</TotalTime>
  <ScaleCrop>false</ScaleCrop>
  <LinksUpToDate>false</LinksUpToDate>
  <CharactersWithSpaces>6547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2019-11-29T08:56:00Z</dcterms:created>
  <dc:creator>郭超(拟稿)</dc:creator>
  <cp:lastModifiedBy>蝶恋</cp:lastModifiedBy>
  <cp:lastPrinted>2021-05-18T01:22:26Z</cp:lastPrinted>
  <dcterms:modified xsi:type="dcterms:W3CDTF">2021-05-18T01:22:28Z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7CE2437D55F34FB38FFB4D42703B11D7</vt:lpwstr>
  </property>
</Properties>
</file>