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附件3-1：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特种设备使用排查表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监管人员：                                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        日期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：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  年 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 月  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日</w:t>
      </w:r>
    </w:p>
    <w:tbl>
      <w:tblPr>
        <w:tblStyle w:val="7"/>
        <w:tblW w:w="15255" w:type="dxa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94"/>
        <w:gridCol w:w="1666"/>
        <w:gridCol w:w="1485"/>
        <w:gridCol w:w="1485"/>
        <w:gridCol w:w="1800"/>
        <w:gridCol w:w="2603"/>
        <w:gridCol w:w="2807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企业（个体）名称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详细地址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被检查对象签字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设备名称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设备代码及产品型号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风险隐患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附件3-2：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瓶装液化石油气用户排查表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28"/>
          <w:szCs w:val="28"/>
          <w:lang w:val="en-US" w:eastAsia="zh-CN"/>
        </w:rPr>
        <w:t>监管人员：                                                             日期：     年   月 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56"/>
        <w:gridCol w:w="3410"/>
        <w:gridCol w:w="2026"/>
        <w:gridCol w:w="2026"/>
        <w:gridCol w:w="3248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用户姓名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详细地址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购气来源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风险隐患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2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2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2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2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2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2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备注：此表需要根据瓶装液化石油气居民用户和非居民用户排查情况，分别建立台账。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175A5"/>
    <w:rsid w:val="24E175A5"/>
    <w:rsid w:val="349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2022-06-16T07:16:00Z</dcterms:created>
  <dc:creator>颜容柯儿</dc:creator>
  <cp:lastModifiedBy>颜容柯儿</cp:lastModifiedBy>
  <dcterms:modified xsi:type="dcterms:W3CDTF">2022-06-16T07:24:12Z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